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8650" cy="74295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СОВЕТ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</w:t>
        <w:tab/>
        <w:tab/>
        <w:tab/>
        <w:tab/>
        <w:tab/>
        <w:tab/>
        <w:tab/>
        <w:tab/>
        <w:t xml:space="preserve">«30» Ноября 2022 год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 бюджете внутригородского муниципального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 муниципальный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округ Васильевский на 2023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Бюджетным кодексом Российской Федерации, руководствуясь п.2 ч. 10 ст.35 Федерального закона от 6 октября 2003 года № 131-ФЗ «Об общих принципах организации местного самоуправления в Российской Федерации», пп.2 п.4 ст.26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Васильевский, утвержденного решением Муниципального совета МО Васильевский от 20.05.2010 года № 5, Муниципальный совет внутригородского муниципального образования Санкт-Петербурга муниципальный округ Васильевский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Утвердить основные характеристики бюджета внутригородского муниципального образования Санкт-Петербурга муниципальный округ Васильевский на 2023 год: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прогнозируемый объем доходов в сумме 67 336,3 тыс. рублей;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расходов в сумме 67 336,3 тыс. рублей;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резервный фонд Местной администрации внутригородского муниципального образования Санкт-Петербурга муниципальный округ Васильевский в сумме 100,0 тыс. рублей;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  <w:tab w:val="left" w:pos="709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верхний предел муниципального внутреннего долга внутригородского муниципального образования Санкт-Петербурга муниципальный округ Васильевский на 1 января 2024 года в сумме 0,0 тыс. рублей, в том числе верхний предел долга по муниципальным гарантиям внутригородского муниципального образования Санкт-Петербурга муниципальный округ Васильевский в сумме 0,0 тыс. рублей;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дефицит бюджета внутригородского муниципального образования Санкт-Петербурга муниципальный округ Васильевский на 2023 год в сумме 0,0 тыс. рублей.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Утвердить объем поступлений доходов в бюджет внутригородского муниципального образования Санкт-Петербурга муниципальный округ Васильевский на 2023 год, согласно приложению № 1 к настоящему решению.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Утвердить объем и распределение бюджетных ассигнований по разделам, подразделам, целевым статьям, группам видов расходов бюджета внутригородского муниципального образования Санкт-Петербурга муниципальный округ Васильевский на 2023 год, согласно приложению № 2 к настоящему решению.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Васильевский на 2023 год, согласно приложению № 3 к настоящему решению.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Утвердить источники внутреннего финансирования дефицита бюджета внутригородского муниципального образования Санкт-Петербурга муниципальный округ Васильевский на 2023 год, согласно приложению № 4 к настоящему решению.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Утвердить объем и распределение бюджетных ассигнований бюджета внутригородского муниципального образования Санкт-Петербурга муниципальный округ Васильевский, направляемых на исполнение публичных нормативных обязательств на 2023 год, согласно приложению № 5 к настоящему решению.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Утвердить перечень кодов главных распорядителей средств бюджета внутригородского муниципального образования Санкт-Петербурга муниципальный округ Васильевский на 2023 год, согласно приложению № 6 к настоящему решению.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Установить размер базовой единицы, принимаемой для расчета должностных окладов и тарифных ставок (окладов) работников муниципальных учреждений, находящихся в ведении внутригородского муниципального образования Санкт-Петербурга муниципальный округ Васильевский с 1 января 2023 года – в сумме 14 047,0 руб.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Утвердить объём бюджетных ассигнований резервного фонда Местной администрации внутригородского муниципального образования Санкт-Петербурга муниципальный округ Васильевский на 2023 год в сумме 100,0 тыс. рублей.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Финансовый орган - Местная администрация внутригородского муниципального образования Санкт-Петербурга муниципальный округ Васильевский является главным распорядителем резервного фонда в пределах бюджетных ассигнований, определенных на 2023 год в приложении 5 к настоящему решению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  <w:tab/>
        <w:t xml:space="preserve">Утвердить общий объем и распределение межбюджетных трансфертов на 2023 год, предоставляемых бюджету внутригородского муниципального образования Санкт-Петербурга муниципальный округ Васильевский из бюджета Санкт-Петербурга в сумме 56 561,3 тыс. руб.: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общий объем субвенций бюджету внутригородского муниципального образования Санкт-Петербурга муниципальный округ Васильевский на исполнение отдельных государственных полномочий Санкт-Петербурга по организации и осуществлению деятельности по опеке и попечительству, по выплате денежных средств на содержание ребенка в семье опекуна и приемной семье, по выплате денежных средств на вознаграждение приемным родителям, по составлению протоколов об административных правонарушениях на 2023 год в сумме 13 681,3 тыс. руб.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общий объем субсидии бюджету внутригородского муниципального образования Санкт-Петербурга муниципальный округ Васильевский на 2023 год в сумме 2 915,7 тыс. руб.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общий объем дотаций бюджету внутригородского муниципального образования Санкт-Петербурга муниципальный округ Васильевский на 2023 год в сумме 39 964,3 тыс. руб.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</w:t>
        <w:tab/>
        <w:t xml:space="preserve">Установить предельный объем муниципального внутреннего долга внутригородского муниципального образования Санкт-Петербурга муниципальный округ Васильевский на 2023 год в сумме 0,0 тыс. рублей.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  <w:tab/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Финансовому органу – Местной администрации внутригородского муниципального образования Санкт-Петербурга муниципальный округ Васильевский, в ходе исполнения бюджета внутригородского муниципального образования Санкт-Петербурга муниципальный округ Васильевский, без внесения изменений в настоящее решение: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учитывать бюджетные ассигнования на финансирование расходов, предусмотренных соглашениями о предоставлении межбюджетных трансфертов, заключенными с органами исполнительной власти Санкт-Петербурга, в объемах и на цели, которые определены соглашениями о предоставлении межбюджетных трансфертов;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вносить изменения в сводную бюджетную роспись с уточнением разделов, подразделов, целевых статей и видов расходов главного распорядителя средств местного бюджета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местного бюджета в текущем финансовом году;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перераспределение бюджетных ассигнований между главными распорядителями средств местного бюджета для погашения кредиторской задолженности, в пределах бюджетных ассигнований, предусмотренных на эти цели в текущем финансовом году;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перераспределение бюджетных ассигнований, образовавшихся </w:t>
        <w:br w:type="textWrapping"/>
        <w:t xml:space="preserve">в результате экономии от использования бюджетных ассигнований на оказание муниципальных услуг, между разделами, подразделами, целевыми статьями и видами расходов местного бюджета в пределах общего объема бюджетных ассигнований, предусмотренных главному распорядителю средств местного бюджета на эти цели в текущем финансовом году, при условии, что увеличение бюджетных ассигнований по соответствующему виду расходов не превышает 10 процентов;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учитывать в доходах и расходах местного бюджета фактически полученные при исполнении местного бюджета, сверх утвержденных настоящим решением, безвозмездные поступления от физических и юридических лиц, в том числе добровольные пожертвования, и направлять их на цели в соответствии с бюджетным законодательством;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 местного бюджета, утвержденных настоящим решением на их исполнение в текущем финансовом году.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</w:t>
        <w:tab/>
        <w:t xml:space="preserve">Настоящее решение вступает в силу с 01 января 2023 года и действует по 31 декабря 2023 года.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  <w:tab/>
        <w:t xml:space="preserve">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</w:t>
        <w:tab/>
        <w:t xml:space="preserve"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внутригородского муниципального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исполняющий полномочия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председателя Муниципального совета</w:t>
        <w:tab/>
        <w:tab/>
        <w:tab/>
        <w:tab/>
        <w:t xml:space="preserve">        </w:t>
        <w:tab/>
        <w:t xml:space="preserve">              И.С. Фигурин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1</w:t>
        <w:br w:type="textWrapping"/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Муниципального совета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.11. 2022 №</w:t>
      </w:r>
      <w:r w:rsidDel="00000000" w:rsidR="00000000" w:rsidRPr="00000000">
        <w:rPr>
          <w:sz w:val="24"/>
          <w:szCs w:val="24"/>
          <w:rtl w:val="0"/>
        </w:rPr>
        <w:t xml:space="preserve">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Доходы бюджета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 Санкт-Петербурга муниципальный округ Васильевский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 год</w:t>
      </w:r>
      <w:r w:rsidDel="00000000" w:rsidR="00000000" w:rsidRPr="00000000">
        <w:rPr>
          <w:rtl w:val="0"/>
        </w:rPr>
      </w:r>
    </w:p>
    <w:tbl>
      <w:tblPr>
        <w:tblStyle w:val="Table1"/>
        <w:tblW w:w="14273.0" w:type="dxa"/>
        <w:jc w:val="left"/>
        <w:tblInd w:w="-15.0" w:type="dxa"/>
        <w:tblLayout w:type="fixed"/>
        <w:tblLook w:val="0000"/>
      </w:tblPr>
      <w:tblGrid>
        <w:gridCol w:w="940"/>
        <w:gridCol w:w="2380"/>
        <w:gridCol w:w="9453"/>
        <w:gridCol w:w="1500"/>
        <w:tblGridChange w:id="0">
          <w:tblGrid>
            <w:gridCol w:w="940"/>
            <w:gridCol w:w="2380"/>
            <w:gridCol w:w="9453"/>
            <w:gridCol w:w="150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бюджетной классификации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Источники доходов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тыс. руб.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источника доходов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1 00 00000 00 0000 000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НАЛОГОВЫЕ И НЕНАЛОГОВЫЕ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10 775,0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1 01 00000 00 0000 000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НАЛОГИ НА ПРИБЫЛЬ,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10 556,0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1 01 02000 01 0000 110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10 556,0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1 01 02010 01 0000 110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10 556,0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1 13 00000 00 0000 000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ОКАЗАНИЯ ПЛАТНЫХ УСЛУГ И КОМПЕНСАЦИИ ЗАТРАТ ГОСУДАРСТВА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162,4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1 13 02000 00 0000 130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 компенсации затрат государства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162,4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1 13 02990 00 0000 130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доходы от компенсации затрат государства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1 13 02993 03 0000 130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162,4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1 13 02993 03 0100 130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137,4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1 13 02993 03 0200 130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ШТРАФЫ, САНКЦИИ, ВОЗМЕЩЕНИЕ УЩЕРБА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1 16 02020 02 0000 140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1 16 07000 01 0000 140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1 16 07010 00 0000 140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1 16 07010 03 0000 140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1 16 07090 00 0000 140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1 16 07090 03 0000 140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1 16 10000 00 0000 140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Платежи в целях возмещения причиненного ущерба (убытков)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1 16 10120 00 0000 140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1 16 10123 01 0000 140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1 16 10123 01 0031 140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1 16 10123 01 0031 140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1 16 10123 01 0031 140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1 16 10123 01 0031 140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1 16 10123 01 0031 140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1 16 10123 01 0031 140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1 17 00000 00 0000 000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1 17 05000 00 0000 180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1 17 05030 03 0000 180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2 00 00000 00 0000 000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БЕЗВОЗМЕЗДНЫЕ ПОСТУПЛЕНИЯ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56 561,3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2 02 00000 00 0000 000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56 561,3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2 02 10000 00 0000 150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Дотации бюджетам бюджетной системы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39 964,3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2 02 15001 00 0000 150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Дотации на выравнивание бюджетной обеспеченности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39 964,3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2 02 15001 03 0000 150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39 964,3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2 02 20000 00 0000 150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Субсидии бюджетам бюджетной системы Российской Федерации (межбюджетные субсидии)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2 915,7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2 02 29999 00 0000 150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субсидии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2 915,7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2 02 29999 03 0000 150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2 915,7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2 02 30000 00 0000 150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бюджетной системы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13 681,3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2 02 30024 00 0000 150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2 507,3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2 02 30024 03 0000 150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2 507,3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2 02 30024 03 0100 150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2 498,5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2 02 30024 03 0200 150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2 02 30027 00 0000 150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11 174,0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2 02 30027 03 0000 150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11 174,0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2 02 30027 03 0100 150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6 357,5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2 02 30027 03 0200 150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4 816,5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2</w:t>
        <w:br w:type="textWrapping"/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Муниципального совета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.11. 2022 №26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 бюджетных ассигнований по разделам, подразделам, целевым статьям, группам видов расходов бюджета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 год</w:t>
      </w:r>
    </w:p>
    <w:tbl>
      <w:tblPr>
        <w:tblStyle w:val="Table2"/>
        <w:tblW w:w="14262.0" w:type="dxa"/>
        <w:jc w:val="left"/>
        <w:tblInd w:w="-15.0" w:type="dxa"/>
        <w:tblLayout w:type="fixed"/>
        <w:tblLook w:val="0000"/>
      </w:tblPr>
      <w:tblGrid>
        <w:gridCol w:w="8237"/>
        <w:gridCol w:w="920"/>
        <w:gridCol w:w="1172"/>
        <w:gridCol w:w="1593"/>
        <w:gridCol w:w="1100"/>
        <w:gridCol w:w="1240"/>
        <w:tblGridChange w:id="0">
          <w:tblGrid>
            <w:gridCol w:w="8237"/>
            <w:gridCol w:w="920"/>
            <w:gridCol w:w="1172"/>
            <w:gridCol w:w="1593"/>
            <w:gridCol w:w="1100"/>
            <w:gridCol w:w="124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статей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раздела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Код подраздела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целевой статьи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вида расходов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      тыс. руб.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23 001,5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1 847,4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главы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00201 00010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1 847,4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00201 00010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1 823,0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00201 00010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2 524,5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и обеспечение деятельности представительного органа муниципальных образований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2 396,5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заместителя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1 490,2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1 490,2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представительного органа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767,7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764,7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138,6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09202 00440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09202 00440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128,0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18 398,6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15 900,1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лиц, замещающих должности муниципальной службы, а также лиц, замещающих должности, не отнесенные к должностям муниципальной службы.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15 900,1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14 007,5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1 872,0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00200 G0850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2 498,5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00200 G0850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2 339,6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00200 G0850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158,9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Резервные фонды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Резервный фонд местной администрации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07001 00060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07001 00060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общегосударственные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131,0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Реализация функций, связанных с общегосударственным управлением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79500 00070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79501 00072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79501 00072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79518 00510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79518 00510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профилактике терроризма и экстремизма, а также в минимизации 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79519 00520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79519 00520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79520 00530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79520 00530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09200 G0100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09200 G0100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79505 00090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79505 00090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НАЦИОНАЛЬНАЯ ЭКОНОМИКА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502,6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Общеэкономические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502,6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организации и финансировании проведение оплачиваемых общественных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79506 00101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79506 00101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74,6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79507 00102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79507 00102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ЖИЛИЩНО-КОММУНАЛЬНОЕ ХОЗЯЙСТВО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23 435,2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Благоустройство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15 356,4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благоустройства территории муниципального образования в соответствии с законодательством в сфере благоустройства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2 079,9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1 431,5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1 431,5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Обеспечение проектирования благоустройства при размещении элементов благоустройства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150,0</w:t>
            </w:r>
          </w:p>
        </w:tc>
      </w:tr>
      <w:tr>
        <w:trPr>
          <w:cantSplit w:val="0"/>
          <w:trHeight w:val="16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498,4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498,4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Осуществление работ в сфере озеленения на территории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8 988,5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4 197,4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4 197,4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4 712,0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4 712,0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1 094,1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1 094,1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организацию благоустройства территории за счет средств местного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514,9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514,9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озеленение территории муниципального образования за счет субсидии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1 821,6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1 821,6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осуществление работ в сфере озеленения за счет средств местного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857,4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857,4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8 078,8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и обеспечение деятельности учреждений, подведомственных органам местного самоуправления, осуществляющих руководство и управление в сфере жилищно- коммунального хозяйства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8 078,8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6 990,9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1 082,9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ОХРАНА ОКРУЖАЮЩЕЙ СРЕДЫ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охраны окружающей среды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79510 00172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79510 00172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Профессиональная подготовка, переподготовка и повышение квалификации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 об образовании и  законодательством Российской Федерации о муниципальной службе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79511 00181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79511 00181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79523 00570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79523 00570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КУЛЬТУРА, КИНЕМАТОГРАФИЯ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5 615,4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5 615,4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79513 00200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4 431,9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79513 00200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4 431,9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досуговых мероприятий для жителей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79522 00560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686,5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79522 00560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686,5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мероприятий по сохранению и развитию местных традиций и обрядов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79514 00210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497,0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79514 00210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497,0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СОЦИАЛЬНАЯ ПОЛИТИКА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12 162,4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населения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17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50501 00230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50501 00230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Охрана семьи и детства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11 174,0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6 357,5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6 357,5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4 816,5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4 816,5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СРЕДСТВА МАССОВОЙ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Периодическая печать и издательства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79516 00251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79516 00251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</w:tbl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3</w:t>
        <w:br w:type="textWrapping"/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Муниципального совета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2022 №26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Ведомственная структура расходов бюджета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 год</w:t>
      </w:r>
      <w:r w:rsidDel="00000000" w:rsidR="00000000" w:rsidRPr="00000000">
        <w:rPr>
          <w:rtl w:val="0"/>
        </w:rPr>
      </w:r>
    </w:p>
    <w:tbl>
      <w:tblPr>
        <w:tblStyle w:val="Table3"/>
        <w:tblW w:w="14296.0" w:type="dxa"/>
        <w:jc w:val="left"/>
        <w:tblInd w:w="-15.0" w:type="dxa"/>
        <w:tblLayout w:type="fixed"/>
        <w:tblLook w:val="0000"/>
      </w:tblPr>
      <w:tblGrid>
        <w:gridCol w:w="7245"/>
        <w:gridCol w:w="1470"/>
        <w:gridCol w:w="863"/>
        <w:gridCol w:w="1240"/>
        <w:gridCol w:w="1388"/>
        <w:gridCol w:w="990"/>
        <w:gridCol w:w="1100"/>
        <w:tblGridChange w:id="0">
          <w:tblGrid>
            <w:gridCol w:w="7245"/>
            <w:gridCol w:w="1470"/>
            <w:gridCol w:w="863"/>
            <w:gridCol w:w="1240"/>
            <w:gridCol w:w="1388"/>
            <w:gridCol w:w="990"/>
            <w:gridCol w:w="110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статей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главного распорядителя бюджетных средств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раздела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Код подраздела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целевой статьи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вида расходов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тыс. руб.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МЕСТНАЯ АДМИНИСТРАЦИЯ  ВНУТРИГОРОДСКОГО МУНИЦИПАЛЬНОГО ОБРАЗОВАНИЯ САНКТ-ПЕТЕРБУРГА МУНИЦИПАЛЬНЫЙ ОКРУГ ВАСИЛЬЕВСКИЙ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62 964,4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18 629,6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18 398,6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15 900,1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лиц, замещающих должности муниципальной службы, а также лиц, замещающих должности, не отнесенные к должностям муниципальной службы.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15 900,1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14 007,5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1 872,0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00203 00031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00200 G0850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2 498,5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00200 G0850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2 339,6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00200 G0850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158,9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Резервные фонды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Формирование резервного фонда  местной администрации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07001 00060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07001 00060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общегосударственные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131,0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Реализация функций, связанных с общегосударственным управлением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79500 00070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Формирование архивного фонда органов местного самоуправления, муниципальных предприятий и учреждений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79501 00072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79501 00072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79518 00510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79518 00510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профилактике терроризма и экстремизма, а также в минимизации  и (или) ликвидации последствий их проявления на территории 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79519 00520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79519 00520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79520 00530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79520 00530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09200 G0100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09200 G0100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79505 00090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79505 00090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НАЦИОНАЛЬНАЯ ЭКОНОМИКА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502,6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Общеэкономические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502,6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организации и финансировании проведение оплачиваемых общественных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79506 00101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79506 00101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74,6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79507 00102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79507 00102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ЖИЛИЩНО-КОММУНАЛЬНОЕ ХОЗЯЙСТВО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23 435,2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Благоустройство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15 356,4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благоустройства территории муниципального образования в соответствии с законодательством в сфере благоустройства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2 079,9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1 431,5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1 431,5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Обеспечение проектирования благоустройства при размещении элементов благоустройства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150,0</w:t>
            </w:r>
          </w:p>
        </w:tc>
      </w:tr>
      <w:tr>
        <w:trPr>
          <w:cantSplit w:val="0"/>
          <w:trHeight w:val="18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498,4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498,4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Осуществление работ в сфере озеленения на территории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8 988,5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33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4 197,4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4 197,4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4 712,0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79509 00154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4 712,0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1 094,1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1 094,1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организацию благоустройства территории за счет средств местного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514,9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514,9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озеленение территории муниципального образования за счет субсидии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1 821,6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S2510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1 821,6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осуществление работ в сфере озеленения за счет средств местного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79509 M2510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857,4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8 078,8</w:t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и обеспечение деятельности учреждений, подведомственных органам местного самоуправления, осуществляющих руководство и управление в сфере жилищно- коммунального хозяйства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8 078,8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6 990,9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1 082,9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00206 00460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ОХРАНА ОКРУЖАЮЩЕЙ СРЕДЫ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охраны окружающей среды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7951000172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7951000172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99,8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Профессиональная подготовка, переподготовка и повышение квалификации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</w:tr>
      <w:tr>
        <w:trPr>
          <w:cantSplit w:val="0"/>
          <w:trHeight w:val="183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 об образовании и  законодательством Российской Федерации о муниципальной службе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79511 00181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79511 00181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вопросы в области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79523 00570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79523 00570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КУЛЬТУРА, КИНЕМАТОГРАФИЯ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5 615,4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5 615,4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79513 00200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4 431,9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79513 00200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4 431,9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досуговых мероприятий для жителей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79522 00560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686,5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79522 00560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686,5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мероприятий по сохранению и развитию местных традиций и обрядов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79514 00210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497,0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79514 00210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497,0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СОЦИАЛЬНАЯ ПОЛИТИКА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12 162,4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населения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207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50501 00230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50501 00230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Охрана семьи и детства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11 174,0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6 357,5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6 357,5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4 816,5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51100 G0870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4 816,5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СРЕДСТВА МАССОВОЙ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Периодическая печать и издательства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141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79516 00251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79516 00251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2 436,3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МУНИЦИПАЛЬНЫЙ СОВЕТ ВНУТРИГОРОДСКОГО МУНИЦИПАЛЬНОГО ОБРАЗОВАНИЯ САНКТ-ПЕТЕРБУРГА МУНИЦИПАЛЬНЫЙ ОКРУГ ВАСИЛЬЕВСКИЙ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4 371,9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4 371,9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1 847,4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главы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00201 00010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1 847,4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00201 00010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1 823,0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00201 00010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2 524,5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и обеспечение деятельности представительного органа муниципальных образований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2 396,5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заместителя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1 490,2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1 490,2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обеспечение деятельности представительного органа муниципального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767,7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Закупка товаров, работ и услуг для обеспечения  государственных (муниципальных) нужд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764,7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138,6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00202 00023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138,6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09202 00440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Иные бюджетные ассигнования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09202 00440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</w:tbl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4</w:t>
        <w:br w:type="textWrapping"/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Муниципального совета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.11. 2022 №26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Источники  финансирования дефицита бюджета 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 Санкт–Петербурга муниципальный округ Васильевский 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 год</w:t>
      </w:r>
    </w:p>
    <w:tbl>
      <w:tblPr>
        <w:tblStyle w:val="Table4"/>
        <w:tblW w:w="14331.999999999998" w:type="dxa"/>
        <w:jc w:val="left"/>
        <w:tblInd w:w="-15.0" w:type="dxa"/>
        <w:tblLayout w:type="fixed"/>
        <w:tblLook w:val="0000"/>
      </w:tblPr>
      <w:tblGrid>
        <w:gridCol w:w="2850"/>
        <w:gridCol w:w="10206"/>
        <w:gridCol w:w="1276"/>
        <w:tblGridChange w:id="0">
          <w:tblGrid>
            <w:gridCol w:w="2850"/>
            <w:gridCol w:w="10206"/>
            <w:gridCol w:w="1276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классификации источников финансирования дефицитов бюджетов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Источники, в т.ч.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000 01 00 00 00 00 0000 000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Источники внутреннего финансирования, из них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000 01 05 00 00 00 0000 000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Изменение остатков денежных средств на счетах по учёту средств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000 01 05 00 00 00 0000 500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Увеличение остатков средств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-67 336,3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000 01 05 02 00 00 0000 500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средств бюджетов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-67 336,3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000 01 05 02 01 00 0000 510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денежных средств бюджетов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-67 336,3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908 01 05 02 01 03 0000 510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-67 336,3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000 01 05 00 00 00 0000 600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Уменьшение остатков средств бюджета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000 01 05 02 00 00 0000 600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средств бюджетов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000 01 05 02 01 00 0000 610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денежных средств бюджетов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908 01 05 02 01 03 0000 610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67 336,3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5</w:t>
        <w:br w:type="textWrapping"/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Муниципального совета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2022 №26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 бюджетных ассигнований бюджета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 Санкт-Петербурга муниципальный округ Васильевский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направляемых на исполнение публичных нормативных обязательств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 год</w:t>
      </w:r>
    </w:p>
    <w:tbl>
      <w:tblPr>
        <w:tblStyle w:val="Table5"/>
        <w:tblW w:w="14331.999999999998" w:type="dxa"/>
        <w:jc w:val="left"/>
        <w:tblInd w:w="-15.0" w:type="dxa"/>
        <w:tblLayout w:type="fixed"/>
        <w:tblLook w:val="0000"/>
      </w:tblPr>
      <w:tblGrid>
        <w:gridCol w:w="2850"/>
        <w:gridCol w:w="10206"/>
        <w:gridCol w:w="1276"/>
        <w:tblGridChange w:id="0">
          <w:tblGrid>
            <w:gridCol w:w="2850"/>
            <w:gridCol w:w="10206"/>
            <w:gridCol w:w="1276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классификации расходов бюджетов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публичного нормативного обязательства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908 1003 50501 00230 000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– доплата к пенсии), а также приостановление, возобновление, прекращение выплаты доплаты к пенсии в соответствии с законом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988,4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 1004 51100 G0860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6 357,5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7 345,9</w:t>
            </w:r>
          </w:p>
        </w:tc>
      </w:tr>
    </w:tbl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134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 6</w:t>
        <w:br w:type="textWrapping"/>
        <w:t xml:space="preserve">к решени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Муниципального совета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2022 №26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кодов главных распорядителей средств бюджета 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 Санкт–Петербурга муниципальный округ Васильевский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2023 год</w:t>
      </w:r>
    </w:p>
    <w:tbl>
      <w:tblPr>
        <w:tblStyle w:val="Table6"/>
        <w:tblW w:w="14332.0" w:type="dxa"/>
        <w:jc w:val="left"/>
        <w:tblInd w:w="-15.0" w:type="dxa"/>
        <w:tblLayout w:type="fixed"/>
        <w:tblLook w:val="0000"/>
      </w:tblPr>
      <w:tblGrid>
        <w:gridCol w:w="1180"/>
        <w:gridCol w:w="13152"/>
        <w:tblGridChange w:id="0">
          <w:tblGrid>
            <w:gridCol w:w="1180"/>
            <w:gridCol w:w="1315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Главные распорядители средств бюджета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Муниципальный совет внутригородского муниципального образования Санкт-Петербурга муниципальный округ Васильевский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281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60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CYR" w:cs="Arial CYR" w:hAnsi="Arial CYR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бычный_1ЗнакЗнакЗнакЗнакЗнакЗнакЗнакЗнакЗнак">
    <w:name w:val="обычный_1 Знак Знак Знак Знак Знак Знак Знак Знак Знак"/>
    <w:basedOn w:val="Обычный"/>
    <w:next w:val="обычный_1ЗнакЗнакЗнакЗнакЗнакЗнакЗнакЗнак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msonormal">
    <w:name w:val="msonormal"/>
    <w:basedOn w:val="Обычный"/>
    <w:next w:val="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5">
    <w:name w:val="xl65"/>
    <w:basedOn w:val="Обычный"/>
    <w:next w:val="xl6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CYR" w:cs="Arial CYR" w:hAnsi="Arial CYR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xl66">
    <w:name w:val="xl66"/>
    <w:basedOn w:val="Обычный"/>
    <w:next w:val="xl6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14"/>
      <w:szCs w:val="1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9933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1">
    <w:name w:val="xl121"/>
    <w:basedOn w:val="Обычный"/>
    <w:next w:val="xl12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lk">
    <w:name w:val="blk"/>
    <w:next w:val="bl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Dq8hmnXN5xs/yjbv/YZ53c72A==">AMUW2mWhMlhkLHb9dysqMuFpan0cpf+Oukg3l7fZMVd+Y0Tc1lJwnlBeE8dW7yTDe/fz2Z0w8djJWE1Nd9OAv5EyHgyu/hdVjgKyfmNtQNW0TJBzeOZBSXQ=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2022-12-01T09:09:00Z</dcterms:created>
  <dc:creator>Миронова Алла</dc:creator>
</cp:coreProperties>
</file>