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1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28650" cy="74295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1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МУНИЦИПАЛЬНЫЙ СОВЕТ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ВНУТРИГОРОДСКОГО МУНИЦИПАЛЬНОГО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САНКТ-ПЕТЕРБУРГА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МУНИЦИПАЛЬНЫЙ ОКРУГ ВАСИЛЬЕВСКИЙ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Санкт-Петербург</w:t>
        <w:tab/>
        <w:tab/>
        <w:tab/>
        <w:tab/>
        <w:tab/>
        <w:tab/>
        <w:tab/>
        <w:tab/>
        <w:t xml:space="preserve">«30» Ноября 2022 год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«Об организации празднования 25-летия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местного самоуправления Санкт-Петербурга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установлении добровольных целевых взносов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членов Совета на его организацию»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решения съезда Совета муниципальных образований Санкт-Петербурга от 15 ноября 2022 года №2 об организации празднования 25-летия местного самоуправления Санкт-Петербурга и установлении добровольных целевых взносов членов Совета на его организацию, муниципальный совет внутригородского муниципального образования Санкт-Петербурга муниципальный округ Васильевский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РЕШИЛ: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283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Утвердить план празднования 25-летия местного самоуправления Санкт-Петербурга согласно Приложению №1 к настоящему решению.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2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Утвердить добровольный целевой взнос членов Совета на организацию празднования 25-летия местного самоуправления согласно Приложению №2 к настоящему решению.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2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Оплату целевого взноса осуществить путем перечисления денежных средств на расчетный счет Совета муниципальных образований Санкт-Петербурга не позднее 01 февраля 2023 года.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352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решение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www.msmov.spb.ru.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352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решение вступает в силу с момента его принятия.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352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Васильевский.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Глава муниципального образования,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исполняющий полномочия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председателя Муниципального совета</w:t>
        <w:tab/>
        <w:tab/>
        <w:tab/>
        <w:t xml:space="preserve">        </w:t>
        <w:tab/>
        <w:t xml:space="preserve">        </w:t>
        <w:tab/>
        <w:t xml:space="preserve">                     И.С. Фигурин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№1 к решени</w:t>
      </w:r>
      <w:r w:rsidDel="00000000" w:rsidR="00000000" w:rsidRPr="00000000">
        <w:rPr>
          <w:rtl w:val="0"/>
        </w:rPr>
        <w:t xml:space="preserve">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МС МО Васильевский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«</w:t>
      </w:r>
      <w:r w:rsidDel="00000000" w:rsidR="00000000" w:rsidRPr="00000000">
        <w:rPr>
          <w:rtl w:val="0"/>
        </w:rPr>
        <w:t xml:space="preserve">30» ноября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2022 года №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проведения мероприятий,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посвященных 25-летию местного самоуправления в Санкт-Петербурге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3"/>
        <w:gridCol w:w="5386"/>
        <w:gridCol w:w="1843"/>
        <w:gridCol w:w="2268"/>
        <w:tblGridChange w:id="0">
          <w:tblGrid>
            <w:gridCol w:w="993"/>
            <w:gridCol w:w="5386"/>
            <w:gridCol w:w="1843"/>
            <w:gridCol w:w="22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п./п.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Сроки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Ответственные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Организация и проведение конференции «25 лет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местному самоуправлению в Санкт-Петербурге: итоги и перспективы развития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 (по отдельному плану)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08.02.2023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hanging="3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Беликов В.Ф.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hanging="3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Новиков М.И.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Организация и проведение Съезда Совета (по отдельному плану)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февраль-март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hanging="3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Беликов В.Ф.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hanging="3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Новиков М.И.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Заказ и раздача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памятных знаков «25-лет местному самоуправлению в Санкт-Петербурге»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 01.04.2023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hanging="3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Жабрев А.А.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hanging="3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Новиков М.И.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Заказ и раздача грамот, посвященных 25-летию местного самоуправления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Санкт-Петербурге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 01.04.2023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hanging="3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Жабрев А.А.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hanging="3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Новиков М.И.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hanging="3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Подготовка юбилейного журнала «25 лет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местному самоуправлению в Санкт-Петербурге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01.03.2023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hanging="3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Жабрев А.А.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hanging="3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Новиков М.И. 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1243" w:hanging="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Подготовка баннеров, посвященных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25-летию местного самоуправления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Санкт-Петербурге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05.02.2023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hanging="3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Жабрев А.А.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hanging="3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Новиков М.И. </w:t>
            </w:r>
          </w:p>
        </w:tc>
      </w:tr>
      <w:tr>
        <w:trPr>
          <w:cantSplit w:val="0"/>
          <w:trHeight w:val="8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243" w:hanging="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Организация торжественной церемонии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награждения победителей и лауреатов конкурсов, проведенных Советом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(по отдельному плану)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21.04.2023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hanging="3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Жабрев А.А.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hanging="3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Новиков М.И.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243" w:hanging="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Подготовка фильма,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посвященного 25-летию местного самоуправления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Санкт-Петербурге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08.02.2023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hanging="3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Жабрев А.А.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hanging="3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Новиков М.И.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243" w:hanging="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Выпуск журнала «Мегаполис» по итогам проведения мероприятий,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посвященных 25-летию местного самоуправления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Санкт-Петербурге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01.06.2023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hanging="3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Жабрев А.А.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hanging="3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Новиков М.И.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082"/>
              </w:tabs>
              <w:spacing w:after="0" w:before="0" w:line="240" w:lineRule="auto"/>
              <w:ind w:left="-43" w:right="601" w:hanging="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Подготовка ходатайств о награждении руководителей органов местного самоуправления благодарностями и грамотами органов государственной власти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01.02.2023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hanging="3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Жабрев А.А.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hanging="3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Новиков М.И.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601" w:hanging="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Организация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фотовыставки к 25-летию местного самоуправления в Санкт-Петербурге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08.02.2023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21.04.2023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hanging="3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Жабрев А.А.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3" w:right="0" w:hanging="36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Новиков М.И.</w:t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12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№2 к решени</w:t>
      </w:r>
      <w:r w:rsidDel="00000000" w:rsidR="00000000" w:rsidRPr="00000000">
        <w:rPr>
          <w:rtl w:val="0"/>
        </w:rPr>
        <w:t xml:space="preserve">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МС МО Васильевский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«</w:t>
      </w:r>
      <w:r w:rsidDel="00000000" w:rsidR="00000000" w:rsidRPr="00000000">
        <w:rPr>
          <w:rtl w:val="0"/>
        </w:rPr>
        <w:t xml:space="preserve">30» ноября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2022 года №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Добровольный целевой взнос членов Совета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организацию празднования 25-летия местного самоуправления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6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4"/>
        <w:gridCol w:w="4119"/>
        <w:gridCol w:w="4253"/>
        <w:tblGridChange w:id="0">
          <w:tblGrid>
            <w:gridCol w:w="574"/>
            <w:gridCol w:w="4119"/>
            <w:gridCol w:w="4253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муниципального образования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Целевой взнос от МО,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Коломна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Сенной округ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Адмиралтейский округ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Семеновский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Измайловское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Екатерингофский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№ 7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Васильевский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Морской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Остров Декабристов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Сампсониевское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Светлановское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Сосновское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№ 15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Сергиевское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Шувалово-Озерки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п. Левашово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п. Парголово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Академическое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Финляндский округ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№ 21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Пискаревка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Северный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Прометей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Княжево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Ульянка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Дачное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Автово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Нарвский округ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Красненькая речка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Морские ворота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Полюстрово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Большая Охта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Малая Охта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Пороховые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Ржевка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Юго-Запад</w:t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72 000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Южно-Приморский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Сосновая поляна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Урицк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Константиновское</w:t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Горелово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г. Красное Село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Московская застава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Гагаринское</w:t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Новоизмайловское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Пулковский меридиан</w:t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Звездное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Невская застава</w:t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Ивановский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Обуховский</w:t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Рыбацкое</w:t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Народный</w:t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№ 54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Невский округ</w:t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Оккервиль</w:t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Правобережный</w:t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Введенский</w:t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Кронверкское</w:t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Посадский</w:t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Аптекарский остров</w:t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округ Петровский</w:t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Чкаловское</w:t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Лахта-Ольгино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№ 65</w:t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Черная речка</w:t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Комендантский аэродром</w:t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Озеро Долгое</w:t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Юнтолово</w:t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25 800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Коломяги</w:t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п. Лисий Нос</w:t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Волковское</w:t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Купчино</w:t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Георгиевский</w:t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№ 75</w:t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76</w:t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Балканский</w:t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Дворцовый округ</w:t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№ 78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</w:t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Литейный округ</w:t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Лиговка-Ямская</w:t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Владимирский округ</w:t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82</w:t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г. Сестрорецк</w:t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83</w:t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г. Зеленогорск</w:t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п. Песочный</w:t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85</w:t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п. Белоостров</w:t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86</w:t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п. Комарово</w:t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п. Молодежное</w:t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88</w:t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п. Репино</w:t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89</w:t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п. Серово</w:t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п. Смолячково</w:t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91</w:t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п. Солнечное</w:t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92</w:t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п. Ушково</w:t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г. Колпино</w:t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п. Металлострой</w:t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п. Петро-Славянка</w:t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п. Понтонный</w:t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п. Усть-Ижора</w:t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п. Саперный</w:t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г. Кронштадт</w:t>
            </w:r>
          </w:p>
        </w:tc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г. Ломоносов</w:t>
            </w:r>
          </w:p>
        </w:tc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101</w:t>
            </w:r>
          </w:p>
        </w:tc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г. Петергоф</w:t>
            </w:r>
          </w:p>
        </w:tc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102</w:t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п. Стрельна</w:t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103</w:t>
            </w:r>
          </w:p>
        </w:tc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г. Пушкин</w:t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104</w:t>
            </w:r>
          </w:p>
        </w:tc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г. Павловск</w:t>
            </w:r>
          </w:p>
        </w:tc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п. Шушары</w:t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87 000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106</w:t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п. Александровская</w:t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107</w:t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 п. Тярлево</w:t>
            </w:r>
          </w:p>
        </w:tc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</w:tr>
    </w:tbl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701" w:top="85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tabs>
        <w:tab w:val="left" w:leader="none" w:pos="281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line="1" w:lineRule="atLeast"/>
      <w:ind w:leftChars="-1" w:rightChars="0" w:firstLine="60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2"/>
      <w:szCs w:val="24"/>
      <w:u w:val="single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line="1" w:lineRule="atLeast"/>
      <w:ind w:left="54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CYR" w:cs="Arial CYR" w:hAnsi="Arial CYR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бычный_1ЗнакЗнакЗнакЗнакЗнакЗнакЗнакЗнакЗнак">
    <w:name w:val="обычный_1 Знак Знак Знак Знак Знак Знак Знак Знак Знак"/>
    <w:basedOn w:val="Обычный"/>
    <w:next w:val="обычный_1ЗнакЗнакЗнакЗнакЗнакЗнакЗнакЗнакЗнак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msonormal">
    <w:name w:val="msonormal"/>
    <w:basedOn w:val="Обычный"/>
    <w:next w:val="msonormal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65">
    <w:name w:val="xl65"/>
    <w:basedOn w:val="Обычный"/>
    <w:next w:val="xl65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CYR" w:cs="Arial CYR" w:hAnsi="Arial CYR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xl66">
    <w:name w:val="xl66"/>
    <w:basedOn w:val="Обычный"/>
    <w:next w:val="xl66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67">
    <w:name w:val="xl67"/>
    <w:basedOn w:val="Обычный"/>
    <w:next w:val="xl67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68">
    <w:name w:val="xl68"/>
    <w:basedOn w:val="Обычный"/>
    <w:next w:val="xl68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69">
    <w:name w:val="xl69"/>
    <w:basedOn w:val="Обычный"/>
    <w:next w:val="xl6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xl70">
    <w:name w:val="xl70"/>
    <w:basedOn w:val="Обычный"/>
    <w:next w:val="xl70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w w:val="100"/>
      <w:position w:val="-1"/>
      <w:sz w:val="14"/>
      <w:szCs w:val="14"/>
      <w:effect w:val="none"/>
      <w:vertAlign w:val="baseline"/>
      <w:cs w:val="0"/>
      <w:em w:val="none"/>
      <w:lang w:bidi="ar-SA" w:eastAsia="ru-RU" w:val="ru-RU"/>
    </w:rPr>
  </w:style>
  <w:style w:type="paragraph" w:styleId="xl71">
    <w:name w:val="xl71"/>
    <w:basedOn w:val="Обычный"/>
    <w:next w:val="xl7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2">
    <w:name w:val="xl72"/>
    <w:basedOn w:val="Обычный"/>
    <w:next w:val="xl7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3">
    <w:name w:val="xl73"/>
    <w:basedOn w:val="Обычный"/>
    <w:next w:val="xl7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4">
    <w:name w:val="xl74"/>
    <w:basedOn w:val="Обычный"/>
    <w:next w:val="xl7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5">
    <w:name w:val="xl75"/>
    <w:basedOn w:val="Обычный"/>
    <w:next w:val="xl7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6">
    <w:name w:val="xl76"/>
    <w:basedOn w:val="Обычный"/>
    <w:next w:val="xl76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7">
    <w:name w:val="xl77"/>
    <w:basedOn w:val="Обычный"/>
    <w:next w:val="xl7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8">
    <w:name w:val="xl78"/>
    <w:basedOn w:val="Обычный"/>
    <w:next w:val="xl7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9">
    <w:name w:val="xl79"/>
    <w:basedOn w:val="Обычный"/>
    <w:next w:val="xl7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0">
    <w:name w:val="xl80"/>
    <w:basedOn w:val="Обычный"/>
    <w:next w:val="xl80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1">
    <w:name w:val="xl81"/>
    <w:basedOn w:val="Обычный"/>
    <w:next w:val="xl8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2">
    <w:name w:val="xl82"/>
    <w:basedOn w:val="Обычный"/>
    <w:next w:val="xl8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3">
    <w:name w:val="xl83"/>
    <w:basedOn w:val="Обычный"/>
    <w:next w:val="xl8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4">
    <w:name w:val="xl84"/>
    <w:basedOn w:val="Обычный"/>
    <w:next w:val="xl8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5">
    <w:name w:val="xl85"/>
    <w:basedOn w:val="Обычный"/>
    <w:next w:val="xl8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6">
    <w:name w:val="xl86"/>
    <w:basedOn w:val="Обычный"/>
    <w:next w:val="xl86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7">
    <w:name w:val="xl87"/>
    <w:basedOn w:val="Обычный"/>
    <w:next w:val="xl8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8">
    <w:name w:val="xl88"/>
    <w:basedOn w:val="Обычный"/>
    <w:next w:val="xl8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9">
    <w:name w:val="xl89"/>
    <w:basedOn w:val="Обычный"/>
    <w:next w:val="xl8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0">
    <w:name w:val="xl90"/>
    <w:basedOn w:val="Обычный"/>
    <w:next w:val="xl90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1">
    <w:name w:val="xl91"/>
    <w:basedOn w:val="Обычный"/>
    <w:next w:val="xl9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2">
    <w:name w:val="xl92"/>
    <w:basedOn w:val="Обычный"/>
    <w:next w:val="xl9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3">
    <w:name w:val="xl93"/>
    <w:basedOn w:val="Обычный"/>
    <w:next w:val="xl9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color w:val="9933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4">
    <w:name w:val="xl94"/>
    <w:basedOn w:val="Обычный"/>
    <w:next w:val="xl9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5">
    <w:name w:val="xl95"/>
    <w:basedOn w:val="Обычный"/>
    <w:next w:val="xl9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6">
    <w:name w:val="xl96"/>
    <w:basedOn w:val="Обычный"/>
    <w:next w:val="xl96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97">
    <w:name w:val="xl97"/>
    <w:basedOn w:val="Обычный"/>
    <w:next w:val="xl9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98">
    <w:name w:val="xl98"/>
    <w:basedOn w:val="Обычный"/>
    <w:next w:val="xl9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99">
    <w:name w:val="xl99"/>
    <w:basedOn w:val="Обычный"/>
    <w:next w:val="xl9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100">
    <w:name w:val="xl100"/>
    <w:basedOn w:val="Обычный"/>
    <w:next w:val="xl100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101">
    <w:name w:val="xl101"/>
    <w:basedOn w:val="Обычный"/>
    <w:next w:val="xl10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2">
    <w:name w:val="xl102"/>
    <w:basedOn w:val="Обычный"/>
    <w:next w:val="xl10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3">
    <w:name w:val="xl103"/>
    <w:basedOn w:val="Обычный"/>
    <w:next w:val="xl10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4">
    <w:name w:val="xl104"/>
    <w:basedOn w:val="Обычный"/>
    <w:next w:val="xl10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105">
    <w:name w:val="xl105"/>
    <w:basedOn w:val="Обычный"/>
    <w:next w:val="xl10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106">
    <w:name w:val="xl106"/>
    <w:basedOn w:val="Обычный"/>
    <w:next w:val="xl106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107">
    <w:name w:val="xl107"/>
    <w:basedOn w:val="Обычный"/>
    <w:next w:val="xl10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8">
    <w:name w:val="xl108"/>
    <w:basedOn w:val="Обычный"/>
    <w:next w:val="xl10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9">
    <w:name w:val="xl109"/>
    <w:basedOn w:val="Обычный"/>
    <w:next w:val="xl10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0">
    <w:name w:val="xl110"/>
    <w:basedOn w:val="Обычный"/>
    <w:next w:val="xl110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center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1">
    <w:name w:val="xl111"/>
    <w:basedOn w:val="Обычный"/>
    <w:next w:val="xl11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center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2">
    <w:name w:val="xl112"/>
    <w:basedOn w:val="Обычный"/>
    <w:next w:val="xl11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center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3">
    <w:name w:val="xl113"/>
    <w:basedOn w:val="Обычный"/>
    <w:next w:val="xl11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center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4">
    <w:name w:val="xl114"/>
    <w:basedOn w:val="Обычный"/>
    <w:next w:val="xl11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115">
    <w:name w:val="xl115"/>
    <w:basedOn w:val="Обычный"/>
    <w:next w:val="xl11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116">
    <w:name w:val="xl116"/>
    <w:basedOn w:val="Обычный"/>
    <w:next w:val="xl116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7">
    <w:name w:val="xl117"/>
    <w:basedOn w:val="Обычный"/>
    <w:next w:val="xl11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8">
    <w:name w:val="xl118"/>
    <w:basedOn w:val="Обычный"/>
    <w:next w:val="xl118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119">
    <w:name w:val="xl119"/>
    <w:basedOn w:val="Обычный"/>
    <w:next w:val="xl119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xl120">
    <w:name w:val="xl120"/>
    <w:basedOn w:val="Обычный"/>
    <w:next w:val="xl12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21">
    <w:name w:val="xl121"/>
    <w:basedOn w:val="Обычный"/>
    <w:next w:val="xl12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blk">
    <w:name w:val="blk"/>
    <w:next w:val="bl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FontStyle14">
    <w:name w:val="Font Style14"/>
    <w:next w:val="FontStyle14"/>
    <w:autoRedefine w:val="0"/>
    <w:hidden w:val="0"/>
    <w:qFormat w:val="0"/>
    <w:rPr>
      <w:rFonts w:ascii="Times New Roman" w:cs="Times New Roman" w:hAnsi="Times New Roman" w:hint="default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tyle4">
    <w:name w:val="Style4"/>
    <w:basedOn w:val="Обычный"/>
    <w:next w:val="Style4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76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5">
    <w:name w:val="Style5"/>
    <w:basedOn w:val="Обычный"/>
    <w:next w:val="Style5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74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ontStyle12">
    <w:name w:val="Font Style12"/>
    <w:next w:val="FontStyle12"/>
    <w:autoRedefine w:val="0"/>
    <w:hidden w:val="0"/>
    <w:qFormat w:val="0"/>
    <w:rPr>
      <w:rFonts w:ascii="Times New Roman" w:cs="Times New Roman" w:hAnsi="Times New Roman" w:hint="default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8/DqJoNm5v5WuaBuUVb/P8I+VA==">AMUW2mXyUSpHAO5Jt98pnugCbnpTvNpFPmBkWTkyOOO8Vb1YjxbNLWwN0glGk7s2jenCc/RYIFLwDk/xfzmA9zv2wRNgbTAvr8qCX8UZ6fFWMkTVuJjnZYY=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2022-12-01T09:08:00Z</dcterms:created>
  <dc:creator>Миронова Алла</dc:creator>
</cp:coreProperties>
</file>