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tabs>
          <w:tab w:val="left" w:pos="2814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28650" cy="7429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Lines w:val="0"/>
        <w:tabs>
          <w:tab w:val="left" w:pos="2814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МУНИЦИПАЛЬНЫЙ СОВЕТ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ВНУТРИГОРОДСКОГО МУНИЦИПАЛЬНОГО ОБРАЗОВАНИЯ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САНКТ-ПЕТЕРБУРГА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МУНИЦИПАЛЬНЫЙ ОКРУГ ВАСИЛЬЕВСКИЙ</w:t>
      </w:r>
    </w:p>
    <w:p w:rsidR="00000000" w:rsidDel="00000000" w:rsidP="00000000" w:rsidRDefault="00000000" w:rsidRPr="00000000" w14:paraId="00000006">
      <w:pPr>
        <w:spacing w:after="20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200" w:before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 (ПРОЕКТ)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Санкт-Петербург                                  №____                                «___» _____  2020 года  </w:t>
      </w:r>
    </w:p>
    <w:tbl>
      <w:tblPr>
        <w:tblStyle w:val="Table1"/>
        <w:tblW w:w="8819.0" w:type="dxa"/>
        <w:jc w:val="left"/>
        <w:tblInd w:w="0.0" w:type="dxa"/>
        <w:tblLayout w:type="fixed"/>
        <w:tblLook w:val="0600"/>
      </w:tblPr>
      <w:tblGrid>
        <w:gridCol w:w="5205"/>
        <w:gridCol w:w="3614"/>
        <w:tblGridChange w:id="0">
          <w:tblGrid>
            <w:gridCol w:w="5205"/>
            <w:gridCol w:w="3614"/>
          </w:tblGrid>
        </w:tblGridChange>
      </w:tblGrid>
      <w:tr>
        <w:trPr>
          <w:trHeight w:val="1340" w:hRule="atLeast"/>
        </w:trPr>
        <w:tc>
          <w:tcPr/>
          <w:p w:rsidR="00000000" w:rsidDel="00000000" w:rsidP="00000000" w:rsidRDefault="00000000" w:rsidRPr="00000000" w14:paraId="00000009">
            <w:pPr>
              <w:spacing w:after="240" w:before="240" w:line="240" w:lineRule="auto"/>
              <w:ind w:right="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Внесение изменений в Регламент заседаний муниципального совета муниципального образования муниципальный округ Васильевский Санкт-Петербурга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="276" w:lineRule="auto"/>
              <w:ind w:right="60" w:firstLine="0"/>
              <w:jc w:val="left"/>
              <w:rPr>
                <w:rFonts w:ascii="Times New Roman" w:cs="Times New Roman" w:eastAsia="Times New Roman" w:hAnsi="Times New Roman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spacing w:after="240" w:before="240" w:line="24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части 4 и 5 ст.29 Конституции РФ, части 3 ст.55 Конституции РФ, ст.3 Федерального закона от 27.07.2006 №149-ФЗ “Об информации, информационных технологиях и о защите информации”, ст.4 Федерального закона 09.02.2009 №8-ФЗ “Об обеспечении доступа к информации о деятельности государственных органов и органов местного самоуправления” Муниципальный Совет внутригородского муниципального образования Санкт-Петербурга муниципальный округ Васильевский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РЕШИЛ: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Утвердить 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несение изменений в Регламент Заседаний муниципального совета муниципального образования муниципальный округ Васильевский Санкт-Петербурга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Приложению №1 к настоящему Решению.</w:t>
      </w:r>
    </w:p>
    <w:p w:rsidR="00000000" w:rsidDel="00000000" w:rsidP="00000000" w:rsidRDefault="00000000" w:rsidRPr="00000000" w14:paraId="0000000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Настоящее решение вступает в силу с момента принятия.</w:t>
      </w:r>
    </w:p>
    <w:p w:rsidR="00000000" w:rsidDel="00000000" w:rsidP="00000000" w:rsidRDefault="00000000" w:rsidRPr="00000000" w14:paraId="0000001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</w:t>
      </w:r>
    </w:p>
    <w:p w:rsidR="00000000" w:rsidDel="00000000" w:rsidP="00000000" w:rsidRDefault="00000000" w:rsidRPr="00000000" w14:paraId="0000001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Глава внутригородского муниципального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образования Санкт-Петербурга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муниципальный округ Васильевский,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исполняющий полномочия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председателя Муниципального совета</w:t>
        <w:tab/>
        <w:tab/>
        <w:tab/>
        <w:tab/>
        <w:t xml:space="preserve">        </w:t>
        <w:tab/>
        <w:t xml:space="preserve">              И.С. Фигурин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 1</w:t>
      </w:r>
    </w:p>
    <w:p w:rsidR="00000000" w:rsidDel="00000000" w:rsidP="00000000" w:rsidRDefault="00000000" w:rsidRPr="00000000" w14:paraId="0000001A">
      <w:pPr>
        <w:spacing w:line="240" w:lineRule="auto"/>
        <w:ind w:left="55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решению Муниципального совета</w:t>
      </w:r>
    </w:p>
    <w:p w:rsidR="00000000" w:rsidDel="00000000" w:rsidP="00000000" w:rsidRDefault="00000000" w:rsidRPr="00000000" w14:paraId="0000001B">
      <w:pPr>
        <w:spacing w:line="240" w:lineRule="auto"/>
        <w:ind w:left="55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внутригородского муниципального </w:t>
      </w:r>
    </w:p>
    <w:p w:rsidR="00000000" w:rsidDel="00000000" w:rsidP="00000000" w:rsidRDefault="00000000" w:rsidRPr="00000000" w14:paraId="0000001C">
      <w:pPr>
        <w:spacing w:line="240" w:lineRule="auto"/>
        <w:ind w:left="55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образования Санкт-Петербурга</w:t>
      </w:r>
    </w:p>
    <w:p w:rsidR="00000000" w:rsidDel="00000000" w:rsidP="00000000" w:rsidRDefault="00000000" w:rsidRPr="00000000" w14:paraId="0000001D">
      <w:pPr>
        <w:spacing w:line="240" w:lineRule="auto"/>
        <w:ind w:left="55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муниципальный округ Васильевский </w:t>
      </w:r>
    </w:p>
    <w:p w:rsidR="00000000" w:rsidDel="00000000" w:rsidP="00000000" w:rsidRDefault="00000000" w:rsidRPr="00000000" w14:paraId="0000001E">
      <w:pPr>
        <w:spacing w:line="240" w:lineRule="auto"/>
        <w:ind w:left="55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_______2020 № ____ </w:t>
      </w:r>
    </w:p>
    <w:p w:rsidR="00000000" w:rsidDel="00000000" w:rsidP="00000000" w:rsidRDefault="00000000" w:rsidRPr="00000000" w14:paraId="0000001F">
      <w:pPr>
        <w:spacing w:after="200"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статье 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Регламента Заседаний муниципального совета муниципального образования муниципальный округ Васильевский Санкт-Петербурга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пункт 25 изложить в следующей редакции: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Граждане, присутствующие на заседании муниципального совета, могут производить аудио-, видеозапись и трансляцию.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ru"/>
    </w:rPr>
  </w:style>
  <w:style w:type="paragraph" w:styleId="Heading1">
    <w:name w:val="Heading 1"/>
    <w:basedOn w:val="Normal1"/>
    <w:next w:val="Normal1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1"/>
    <w:next w:val="Normal1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1"/>
    <w:next w:val="Normal1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1"/>
    <w:next w:val="Normal1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ru"/>
    </w:rPr>
  </w:style>
  <w:style w:type="paragraph" w:styleId="Title">
    <w:name w:val="Title"/>
    <w:basedOn w:val="Normal1"/>
    <w:next w:val="Normal1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o8HMpildFH6DZa1w9OtbBrG0w==">AMUW2mXxJ7yMvsIbiP7WSb/fzlElfz2x81IuwstGC+xTB179NUlLVpVDuTE50gAo6wqZ35Dg4J6zvhynhO9M0tbxv3rbEfKZV3kUUzGSnU9GsmyYjsgpmP4=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